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2B" w:rsidRDefault="006F7A2B" w:rsidP="006F7A2B">
      <w:pPr>
        <w:tabs>
          <w:tab w:val="left" w:pos="-686"/>
          <w:tab w:val="center" w:pos="4677"/>
        </w:tabs>
        <w:spacing w:line="280" w:lineRule="exact"/>
        <w:rPr>
          <w:b/>
          <w:sz w:val="30"/>
        </w:rPr>
      </w:pPr>
      <w:r>
        <w:rPr>
          <w:b/>
          <w:sz w:val="30"/>
        </w:rPr>
        <w:t xml:space="preserve">                                 Для сведения застройщику</w:t>
      </w:r>
    </w:p>
    <w:p w:rsidR="006F7A2B" w:rsidRDefault="006F7A2B" w:rsidP="006F7A2B">
      <w:pPr>
        <w:tabs>
          <w:tab w:val="left" w:pos="-686"/>
          <w:tab w:val="center" w:pos="4677"/>
        </w:tabs>
        <w:spacing w:line="280" w:lineRule="exact"/>
        <w:rPr>
          <w:sz w:val="30"/>
        </w:rPr>
      </w:pPr>
    </w:p>
    <w:p w:rsidR="006F7A2B" w:rsidRDefault="006F7A2B" w:rsidP="006F7A2B">
      <w:pPr>
        <w:tabs>
          <w:tab w:val="left" w:pos="-686"/>
        </w:tabs>
        <w:jc w:val="both"/>
        <w:rPr>
          <w:sz w:val="30"/>
        </w:rPr>
      </w:pPr>
      <w:r>
        <w:rPr>
          <w:sz w:val="30"/>
        </w:rPr>
        <w:tab/>
        <w:t xml:space="preserve">Согласно </w:t>
      </w:r>
      <w:proofErr w:type="gramStart"/>
      <w:r>
        <w:rPr>
          <w:sz w:val="30"/>
        </w:rPr>
        <w:t>Указу Президента Республики</w:t>
      </w:r>
      <w:proofErr w:type="gramEnd"/>
      <w:r>
        <w:rPr>
          <w:sz w:val="30"/>
        </w:rPr>
        <w:t xml:space="preserve"> Беларусь от 07.02.2006 г. № 87 «О некоторых мерах по сокращению не завершенных строительством </w:t>
      </w:r>
      <w:proofErr w:type="spellStart"/>
      <w:r>
        <w:rPr>
          <w:sz w:val="30"/>
        </w:rPr>
        <w:t>незаконсервированных</w:t>
      </w:r>
      <w:proofErr w:type="spellEnd"/>
      <w:r>
        <w:rPr>
          <w:sz w:val="30"/>
        </w:rPr>
        <w:t xml:space="preserve"> жилых домов, дач», </w:t>
      </w:r>
      <w:proofErr w:type="spellStart"/>
      <w:r>
        <w:rPr>
          <w:sz w:val="30"/>
        </w:rPr>
        <w:t>возобн</w:t>
      </w:r>
      <w:proofErr w:type="spellEnd"/>
      <w:r w:rsidR="0007598A">
        <w:rPr>
          <w:sz w:val="30"/>
          <w:lang w:val="be-BY"/>
        </w:rPr>
        <w:t>о</w:t>
      </w:r>
      <w:proofErr w:type="spellStart"/>
      <w:r>
        <w:rPr>
          <w:sz w:val="30"/>
        </w:rPr>
        <w:t>влённого</w:t>
      </w:r>
      <w:proofErr w:type="spellEnd"/>
      <w:r>
        <w:rPr>
          <w:sz w:val="30"/>
        </w:rPr>
        <w:t xml:space="preserve"> Указом Президента Республики Беларусь от 11.11.2011 г. № 520 «О некоторых мерах по совершенствованию отношений в области строительства, изъятия и предоставления земельных участков» отдел архитектуры и строительства Гродненского райисполкома сообщает следующее.</w:t>
      </w:r>
    </w:p>
    <w:p w:rsidR="006F7A2B" w:rsidRDefault="006F7A2B" w:rsidP="006F7A2B">
      <w:pPr>
        <w:tabs>
          <w:tab w:val="left" w:pos="-686"/>
        </w:tabs>
        <w:jc w:val="both"/>
        <w:rPr>
          <w:sz w:val="30"/>
        </w:rPr>
      </w:pPr>
      <w:r>
        <w:rPr>
          <w:sz w:val="30"/>
        </w:rPr>
        <w:tab/>
        <w:t>Строительство жилого дома на земельных участках, предоставленных в установленном порядке для указанных целей, должно бы</w:t>
      </w:r>
      <w:bookmarkStart w:id="0" w:name="_GoBack"/>
      <w:bookmarkEnd w:id="0"/>
      <w:r>
        <w:rPr>
          <w:sz w:val="30"/>
        </w:rPr>
        <w:t>ть завершено гражданином в течение трёх лет с даты получения разрешения на строительство, выданного местным исполнительным и распорядительным органом, но не позднее 3,5 года с даты получения документа, удостоверяющего государственную регистрацию права частной собственности либо пожизненного наследуемого владения на такой земельный участок. При этом завершением строительства жилого дома считается возведение фундамента, стен и крыши этого дома независимо от ввода таких домов в эксплуатацию.</w:t>
      </w:r>
    </w:p>
    <w:p w:rsidR="006F7A2B" w:rsidRDefault="006F7A2B" w:rsidP="006F7A2B">
      <w:pPr>
        <w:tabs>
          <w:tab w:val="left" w:pos="-686"/>
        </w:tabs>
        <w:jc w:val="both"/>
        <w:rPr>
          <w:sz w:val="30"/>
        </w:rPr>
      </w:pPr>
      <w:r>
        <w:rPr>
          <w:sz w:val="30"/>
        </w:rPr>
        <w:tab/>
        <w:t>Срок строительства может быть продлён местным исполнительным и распорядительным органом, но не более чем на два года, с учётом материального положения гражданина и других уважительных причин (болезнь, отсутствие в Республике Беларусь или иная уважительная причина) по его заявлению, поданному не ранее чем за шесть месяцев, но не позднее чем за два месяца до истечения срока строительства.</w:t>
      </w:r>
    </w:p>
    <w:p w:rsidR="006F7A2B" w:rsidRDefault="006F7A2B" w:rsidP="006F7A2B">
      <w:pPr>
        <w:tabs>
          <w:tab w:val="left" w:pos="-686"/>
        </w:tabs>
        <w:jc w:val="both"/>
        <w:rPr>
          <w:sz w:val="30"/>
        </w:rPr>
      </w:pPr>
      <w:r>
        <w:rPr>
          <w:sz w:val="30"/>
        </w:rPr>
        <w:tab/>
        <w:t xml:space="preserve">В случае невозможности завершения строительства в указанные сроки гражданин обязан осуществить консервацию не завершённых строительством жилого дома, дачи и благоустройство земельных участков (срок консервации не может превышать трёх лет), </w:t>
      </w:r>
      <w:proofErr w:type="gramStart"/>
      <w:r>
        <w:rPr>
          <w:sz w:val="30"/>
        </w:rPr>
        <w:t>на  которых</w:t>
      </w:r>
      <w:proofErr w:type="gramEnd"/>
      <w:r>
        <w:rPr>
          <w:sz w:val="30"/>
        </w:rPr>
        <w:t xml:space="preserve"> расположены такие дом, дача, в порядке, установленном Советом Министров Республики Беларусь.</w:t>
      </w:r>
    </w:p>
    <w:p w:rsidR="00085981" w:rsidRDefault="006F7A2B" w:rsidP="006F7A2B">
      <w:r>
        <w:rPr>
          <w:sz w:val="30"/>
        </w:rPr>
        <w:tab/>
        <w:t>Право на продление срока строительства и консервация жилого дома, дачи может быть осуществлена в отношении конкретного объекта строительства только по одному разу.</w:t>
      </w:r>
    </w:p>
    <w:sectPr w:rsidR="00085981" w:rsidSect="004B24A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B"/>
    <w:rsid w:val="0007598A"/>
    <w:rsid w:val="00085981"/>
    <w:rsid w:val="004B24A1"/>
    <w:rsid w:val="006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FD96"/>
  <w15:chartTrackingRefBased/>
  <w15:docId w15:val="{3C9F708A-8B81-419C-9959-1702ABE7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2B"/>
    <w:rPr>
      <w:rFonts w:eastAsia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2022-08-08T05:25:00Z</dcterms:created>
  <dcterms:modified xsi:type="dcterms:W3CDTF">2022-08-08T05:25:00Z</dcterms:modified>
</cp:coreProperties>
</file>