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4FE" w:rsidRDefault="000C54FE" w:rsidP="005F3BB5">
      <w:pPr>
        <w:shd w:val="clear" w:color="auto" w:fill="FFFFFF"/>
        <w:tabs>
          <w:tab w:val="left" w:pos="5670"/>
        </w:tabs>
        <w:spacing w:after="0" w:line="240" w:lineRule="auto"/>
        <w:ind w:left="5670"/>
        <w:rPr>
          <w:rFonts w:ascii="Times New Roman" w:eastAsia="Times New Roman" w:hAnsi="Times New Roman" w:cs="Times New Roman"/>
          <w:bCs/>
          <w:kern w:val="24"/>
          <w:sz w:val="30"/>
          <w:szCs w:val="30"/>
          <w:lang w:eastAsia="ru-RU"/>
        </w:rPr>
      </w:pPr>
      <w:r>
        <w:rPr>
          <w:rFonts w:ascii="Times New Roman" w:eastAsia="Times New Roman" w:hAnsi="Times New Roman" w:cs="Times New Roman"/>
          <w:bCs/>
          <w:kern w:val="24"/>
          <w:sz w:val="30"/>
          <w:szCs w:val="30"/>
          <w:lang w:eastAsia="ru-RU"/>
        </w:rPr>
        <w:t>У</w:t>
      </w:r>
      <w:r w:rsidR="001D3C9E">
        <w:rPr>
          <w:rFonts w:ascii="Times New Roman" w:eastAsia="Times New Roman" w:hAnsi="Times New Roman" w:cs="Times New Roman"/>
          <w:bCs/>
          <w:kern w:val="24"/>
          <w:sz w:val="30"/>
          <w:szCs w:val="30"/>
          <w:lang w:eastAsia="ru-RU"/>
        </w:rPr>
        <w:t>ТВЕЖДЕНО</w:t>
      </w:r>
    </w:p>
    <w:p w:rsidR="005F3BB5" w:rsidRPr="005F3BB5" w:rsidRDefault="005F3BB5" w:rsidP="005F3BB5">
      <w:pPr>
        <w:shd w:val="clear" w:color="auto" w:fill="FFFFFF"/>
        <w:tabs>
          <w:tab w:val="left" w:pos="5670"/>
        </w:tabs>
        <w:spacing w:after="0" w:line="240" w:lineRule="auto"/>
        <w:ind w:left="5670"/>
        <w:rPr>
          <w:rFonts w:ascii="Times New Roman" w:eastAsia="Times New Roman" w:hAnsi="Times New Roman" w:cs="Times New Roman"/>
          <w:bCs/>
          <w:kern w:val="24"/>
          <w:sz w:val="30"/>
          <w:szCs w:val="30"/>
          <w:lang w:eastAsia="ru-RU"/>
        </w:rPr>
      </w:pPr>
      <w:r w:rsidRPr="005F3BB5">
        <w:rPr>
          <w:rFonts w:ascii="Times New Roman" w:eastAsia="Times New Roman" w:hAnsi="Times New Roman" w:cs="Times New Roman"/>
          <w:bCs/>
          <w:kern w:val="24"/>
          <w:sz w:val="30"/>
          <w:szCs w:val="30"/>
          <w:lang w:eastAsia="ru-RU"/>
        </w:rPr>
        <w:t>Заместитель председателя Гродненского районного исполнительного комитета</w:t>
      </w:r>
    </w:p>
    <w:p w:rsidR="005F3BB5" w:rsidRPr="005F3BB5" w:rsidRDefault="005F3BB5" w:rsidP="005F3BB5">
      <w:pPr>
        <w:shd w:val="clear" w:color="auto" w:fill="FFFFFF"/>
        <w:tabs>
          <w:tab w:val="left" w:pos="5670"/>
        </w:tabs>
        <w:spacing w:after="0" w:line="240" w:lineRule="auto"/>
        <w:ind w:left="5670"/>
        <w:rPr>
          <w:rFonts w:ascii="Times New Roman" w:eastAsia="Times New Roman" w:hAnsi="Times New Roman" w:cs="Times New Roman"/>
          <w:bCs/>
          <w:kern w:val="24"/>
          <w:sz w:val="30"/>
          <w:szCs w:val="30"/>
          <w:lang w:eastAsia="ru-RU"/>
        </w:rPr>
      </w:pPr>
      <w:r w:rsidRPr="005F3BB5">
        <w:rPr>
          <w:rFonts w:ascii="Times New Roman" w:eastAsia="Times New Roman" w:hAnsi="Times New Roman" w:cs="Times New Roman"/>
          <w:bCs/>
          <w:kern w:val="24"/>
          <w:sz w:val="30"/>
          <w:szCs w:val="30"/>
          <w:lang w:eastAsia="ru-RU"/>
        </w:rPr>
        <w:t>_____________</w:t>
      </w:r>
      <w:proofErr w:type="spellStart"/>
      <w:r w:rsidRPr="005F3BB5">
        <w:rPr>
          <w:rFonts w:ascii="Times New Roman" w:eastAsia="Times New Roman" w:hAnsi="Times New Roman" w:cs="Times New Roman"/>
          <w:bCs/>
          <w:kern w:val="24"/>
          <w:sz w:val="30"/>
          <w:szCs w:val="30"/>
          <w:lang w:eastAsia="ru-RU"/>
        </w:rPr>
        <w:t>Г.И.Гапанович</w:t>
      </w:r>
      <w:proofErr w:type="spellEnd"/>
    </w:p>
    <w:p w:rsidR="005F3BB5" w:rsidRPr="005F3BB5" w:rsidRDefault="005F3BB5" w:rsidP="005F3BB5">
      <w:pPr>
        <w:shd w:val="clear" w:color="auto" w:fill="FFFFFF"/>
        <w:spacing w:after="0" w:line="480" w:lineRule="auto"/>
        <w:ind w:left="5580"/>
        <w:rPr>
          <w:rFonts w:ascii="Times New Roman" w:eastAsia="Times New Roman" w:hAnsi="Times New Roman" w:cs="Times New Roman"/>
          <w:bCs/>
          <w:kern w:val="24"/>
          <w:sz w:val="30"/>
          <w:szCs w:val="30"/>
          <w:u w:val="single"/>
          <w:lang w:eastAsia="ru-RU"/>
        </w:rPr>
      </w:pPr>
      <w:proofErr w:type="gramStart"/>
      <w:r w:rsidRPr="005F3BB5">
        <w:rPr>
          <w:rFonts w:ascii="Times New Roman" w:eastAsia="Times New Roman" w:hAnsi="Times New Roman" w:cs="Times New Roman"/>
          <w:bCs/>
          <w:kern w:val="24"/>
          <w:sz w:val="30"/>
          <w:szCs w:val="30"/>
          <w:u w:val="single"/>
          <w:lang w:eastAsia="ru-RU"/>
        </w:rPr>
        <w:t xml:space="preserve">«  </w:t>
      </w:r>
      <w:r w:rsidR="001D3C9E">
        <w:rPr>
          <w:rFonts w:ascii="Times New Roman" w:eastAsia="Times New Roman" w:hAnsi="Times New Roman" w:cs="Times New Roman"/>
          <w:bCs/>
          <w:kern w:val="24"/>
          <w:sz w:val="30"/>
          <w:szCs w:val="30"/>
          <w:u w:val="single"/>
          <w:lang w:eastAsia="ru-RU"/>
        </w:rPr>
        <w:t>06</w:t>
      </w:r>
      <w:proofErr w:type="gramEnd"/>
      <w:r w:rsidRPr="005F3BB5">
        <w:rPr>
          <w:rFonts w:ascii="Times New Roman" w:eastAsia="Times New Roman" w:hAnsi="Times New Roman" w:cs="Times New Roman"/>
          <w:bCs/>
          <w:kern w:val="24"/>
          <w:sz w:val="30"/>
          <w:szCs w:val="30"/>
          <w:u w:val="single"/>
          <w:lang w:eastAsia="ru-RU"/>
        </w:rPr>
        <w:t xml:space="preserve">   »  июня      2019 года</w:t>
      </w:r>
    </w:p>
    <w:p w:rsidR="005F3BB5" w:rsidRPr="005F3BB5" w:rsidRDefault="005F3BB5" w:rsidP="005F3BB5">
      <w:pPr>
        <w:shd w:val="clear" w:color="auto" w:fill="FFFFFF"/>
        <w:spacing w:after="0" w:line="240" w:lineRule="auto"/>
        <w:jc w:val="center"/>
        <w:rPr>
          <w:rFonts w:ascii="Times New Roman" w:eastAsia="Times New Roman" w:hAnsi="Times New Roman" w:cs="Times New Roman"/>
          <w:bCs/>
          <w:sz w:val="18"/>
          <w:szCs w:val="18"/>
          <w:lang w:eastAsia="ru-RU"/>
        </w:rPr>
      </w:pPr>
    </w:p>
    <w:p w:rsidR="005F3BB5" w:rsidRPr="005F3BB5" w:rsidRDefault="005F3BB5" w:rsidP="005F3BB5">
      <w:pPr>
        <w:shd w:val="clear" w:color="auto" w:fill="FFFFFF"/>
        <w:spacing w:after="0" w:line="240" w:lineRule="auto"/>
        <w:jc w:val="center"/>
        <w:rPr>
          <w:rFonts w:ascii="Times New Roman" w:eastAsia="Times New Roman" w:hAnsi="Times New Roman" w:cs="Times New Roman"/>
          <w:b/>
          <w:bCs/>
          <w:sz w:val="32"/>
          <w:szCs w:val="32"/>
          <w:lang w:eastAsia="ru-RU"/>
        </w:rPr>
      </w:pPr>
      <w:r w:rsidRPr="005F3BB5">
        <w:rPr>
          <w:rFonts w:ascii="Times New Roman" w:eastAsia="Times New Roman" w:hAnsi="Times New Roman" w:cs="Times New Roman"/>
          <w:b/>
          <w:bCs/>
          <w:sz w:val="32"/>
          <w:szCs w:val="32"/>
          <w:lang w:eastAsia="ru-RU"/>
        </w:rPr>
        <w:t>ПРОТОКОЛ</w:t>
      </w:r>
    </w:p>
    <w:p w:rsidR="005F3BB5" w:rsidRPr="005F3BB5" w:rsidRDefault="005F3BB5" w:rsidP="005F3BB5">
      <w:pPr>
        <w:shd w:val="clear" w:color="auto" w:fill="FFFFFF"/>
        <w:spacing w:after="0" w:line="240" w:lineRule="auto"/>
        <w:jc w:val="center"/>
        <w:rPr>
          <w:rFonts w:ascii="Times New Roman" w:eastAsia="Times New Roman" w:hAnsi="Times New Roman" w:cs="Times New Roman"/>
          <w:b/>
          <w:bCs/>
          <w:sz w:val="32"/>
          <w:szCs w:val="32"/>
          <w:lang w:eastAsia="ru-RU"/>
        </w:rPr>
      </w:pPr>
      <w:r w:rsidRPr="005F3BB5">
        <w:rPr>
          <w:rFonts w:ascii="Times New Roman" w:eastAsia="Times New Roman" w:hAnsi="Times New Roman" w:cs="Times New Roman"/>
          <w:b/>
          <w:bCs/>
          <w:sz w:val="32"/>
          <w:szCs w:val="32"/>
          <w:lang w:eastAsia="ru-RU"/>
        </w:rPr>
        <w:t xml:space="preserve"> </w:t>
      </w:r>
    </w:p>
    <w:p w:rsidR="005F3BB5" w:rsidRPr="005F3BB5" w:rsidRDefault="005F3BB5" w:rsidP="005F3BB5">
      <w:pPr>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собрания по обсуждению</w:t>
      </w:r>
      <w:r w:rsidRPr="005F3BB5">
        <w:rPr>
          <w:rFonts w:ascii="Times New Roman" w:eastAsia="Times New Roman" w:hAnsi="Times New Roman" w:cs="Times New Roman"/>
          <w:sz w:val="28"/>
          <w:szCs w:val="28"/>
          <w:lang w:eastAsia="ru-RU"/>
        </w:rPr>
        <w:t xml:space="preserve"> отчета об оценке воздействия на окружающую среду (ОВОС) по объекту:</w:t>
      </w:r>
    </w:p>
    <w:p w:rsidR="005F3BB5" w:rsidRPr="005F3BB5" w:rsidRDefault="005F3BB5" w:rsidP="005F3BB5">
      <w:pPr>
        <w:spacing w:before="100" w:beforeAutospacing="1" w:after="100" w:afterAutospacing="1" w:line="240" w:lineRule="exact"/>
        <w:jc w:val="center"/>
        <w:rPr>
          <w:rFonts w:ascii="Times New Roman" w:eastAsia="Times New Roman" w:hAnsi="Times New Roman" w:cs="Times New Roman"/>
          <w:bCs/>
          <w:sz w:val="30"/>
          <w:szCs w:val="30"/>
          <w:lang w:eastAsia="ru-RU"/>
        </w:rPr>
      </w:pPr>
      <w:r w:rsidRPr="005F3BB5">
        <w:rPr>
          <w:rFonts w:ascii="Times New Roman" w:eastAsia="Calibri" w:hAnsi="Times New Roman" w:cs="Times New Roman"/>
          <w:sz w:val="28"/>
          <w:szCs w:val="28"/>
        </w:rPr>
        <w:t>«</w:t>
      </w:r>
      <w:r w:rsidRPr="005F3BB5">
        <w:rPr>
          <w:rFonts w:ascii="Times New Roman" w:eastAsia="Calibri" w:hAnsi="Times New Roman" w:cs="Times New Roman"/>
          <w:b/>
          <w:sz w:val="28"/>
          <w:szCs w:val="28"/>
        </w:rPr>
        <w:t xml:space="preserve">Строительство пешеходного моста через реку Неман у базы отдыха «Привал» </w:t>
      </w:r>
    </w:p>
    <w:p w:rsidR="005F3BB5" w:rsidRPr="005F3BB5" w:rsidRDefault="005F3BB5" w:rsidP="005F3BB5">
      <w:pPr>
        <w:spacing w:before="120" w:after="0" w:line="240" w:lineRule="auto"/>
        <w:jc w:val="center"/>
        <w:rPr>
          <w:rFonts w:ascii="Times New Roman" w:eastAsia="Calibri" w:hAnsi="Times New Roman" w:cs="Times New Roman"/>
          <w:b/>
          <w:sz w:val="28"/>
          <w:szCs w:val="28"/>
        </w:rPr>
      </w:pPr>
    </w:p>
    <w:p w:rsidR="005F3BB5" w:rsidRPr="005F3BB5" w:rsidRDefault="005F3BB5" w:rsidP="005F3BB5">
      <w:pPr>
        <w:shd w:val="clear" w:color="auto" w:fill="FFFFFF"/>
        <w:spacing w:after="0" w:line="240" w:lineRule="auto"/>
        <w:ind w:firstLine="720"/>
        <w:jc w:val="both"/>
        <w:rPr>
          <w:rFonts w:ascii="Times New Roman" w:eastAsia="Times New Roman" w:hAnsi="Times New Roman" w:cs="Times New Roman"/>
          <w:bCs/>
          <w:color w:val="000000"/>
          <w:sz w:val="30"/>
          <w:szCs w:val="30"/>
          <w:lang w:eastAsia="ru-RU"/>
        </w:rPr>
      </w:pPr>
      <w:r w:rsidRPr="005F3BB5">
        <w:rPr>
          <w:rFonts w:ascii="Times New Roman" w:eastAsia="Times New Roman" w:hAnsi="Times New Roman" w:cs="Times New Roman"/>
          <w:bCs/>
          <w:sz w:val="30"/>
          <w:szCs w:val="30"/>
          <w:lang w:eastAsia="ru-RU"/>
        </w:rPr>
        <w:t xml:space="preserve">В соответствии с Положением о порядке организации и проведения общественных обсуждений проектов экологически значимых решений, экологических докладов по стратегической экологической оценке, отчётов об оценке воздействия на окружающую среду, учёта принятых экологически значимых решений, утверждённым постановлением Совета Министров Республики Беларусь от 14.06.2016  № 458,  </w:t>
      </w:r>
      <w:r>
        <w:rPr>
          <w:rFonts w:ascii="Times New Roman" w:eastAsia="Times New Roman" w:hAnsi="Times New Roman" w:cs="Times New Roman"/>
          <w:bCs/>
          <w:sz w:val="30"/>
          <w:szCs w:val="30"/>
          <w:lang w:eastAsia="ru-RU"/>
        </w:rPr>
        <w:t xml:space="preserve">проводится </w:t>
      </w:r>
      <w:r w:rsidRPr="005F3BB5">
        <w:rPr>
          <w:rFonts w:ascii="Times New Roman" w:eastAsia="Times New Roman" w:hAnsi="Times New Roman" w:cs="Times New Roman"/>
          <w:bCs/>
          <w:sz w:val="30"/>
          <w:szCs w:val="30"/>
          <w:lang w:eastAsia="ru-RU"/>
        </w:rPr>
        <w:t xml:space="preserve"> </w:t>
      </w:r>
      <w:r w:rsidRPr="005F3BB5">
        <w:rPr>
          <w:rFonts w:ascii="Times New Roman" w:eastAsia="Times New Roman" w:hAnsi="Times New Roman" w:cs="Times New Roman"/>
          <w:color w:val="000000"/>
          <w:sz w:val="30"/>
          <w:szCs w:val="30"/>
          <w:lang w:eastAsia="ru-RU" w:bidi="ru-RU"/>
        </w:rPr>
        <w:t xml:space="preserve">общественное обсуждение отчёта об оценке воздействия на окружающую среду (далее – ОВОС) по  объекту «Строительство пешеходного моста через реку Неман у базы отдыха «Привал» </w:t>
      </w:r>
      <w:r w:rsidRPr="005F3BB5">
        <w:rPr>
          <w:rFonts w:ascii="Times New Roman" w:eastAsia="Times New Roman" w:hAnsi="Times New Roman" w:cs="Times New Roman"/>
          <w:bCs/>
          <w:color w:val="000000"/>
          <w:sz w:val="30"/>
          <w:szCs w:val="30"/>
          <w:lang w:eastAsia="ru-RU"/>
        </w:rPr>
        <w:t>(далее –</w:t>
      </w:r>
      <w:bookmarkStart w:id="0" w:name="_GoBack"/>
      <w:bookmarkEnd w:id="0"/>
      <w:r w:rsidRPr="005F3BB5">
        <w:rPr>
          <w:rFonts w:ascii="Times New Roman" w:eastAsia="Times New Roman" w:hAnsi="Times New Roman" w:cs="Times New Roman"/>
          <w:bCs/>
          <w:color w:val="000000"/>
          <w:sz w:val="30"/>
          <w:szCs w:val="30"/>
          <w:lang w:eastAsia="ru-RU"/>
        </w:rPr>
        <w:t xml:space="preserve"> проект). Заказчик планируемой деятельности- открытое акционерное общество «Гродненская табачная фабрика «Неман».</w:t>
      </w:r>
    </w:p>
    <w:p w:rsidR="005F3BB5" w:rsidRPr="005F3BB5" w:rsidRDefault="005F3BB5" w:rsidP="005F3BB5">
      <w:pPr>
        <w:shd w:val="clear" w:color="auto" w:fill="FFFFFF"/>
        <w:spacing w:after="0" w:line="240" w:lineRule="auto"/>
        <w:jc w:val="both"/>
        <w:rPr>
          <w:rFonts w:ascii="Times New Roman" w:eastAsia="Times New Roman" w:hAnsi="Times New Roman" w:cs="Times New Roman"/>
          <w:bCs/>
          <w:sz w:val="30"/>
          <w:szCs w:val="30"/>
          <w:lang w:eastAsia="ru-RU"/>
        </w:rPr>
      </w:pPr>
      <w:r w:rsidRPr="005F3BB5">
        <w:rPr>
          <w:rFonts w:ascii="Times New Roman" w:eastAsia="Times New Roman" w:hAnsi="Times New Roman" w:cs="Times New Roman"/>
          <w:bCs/>
          <w:sz w:val="30"/>
          <w:szCs w:val="30"/>
          <w:lang w:eastAsia="ru-RU"/>
        </w:rPr>
        <w:t xml:space="preserve">       Комиссия в составе:</w:t>
      </w:r>
      <w:r w:rsidRPr="005F3BB5">
        <w:rPr>
          <w:rFonts w:ascii="Times New Roman" w:eastAsia="Times New Roman" w:hAnsi="Times New Roman" w:cs="Times New Roman"/>
          <w:bCs/>
          <w:color w:val="000000"/>
          <w:sz w:val="30"/>
          <w:szCs w:val="30"/>
          <w:lang w:eastAsia="ru-RU"/>
        </w:rPr>
        <w:t xml:space="preserve"> </w:t>
      </w:r>
    </w:p>
    <w:p w:rsidR="005F3BB5" w:rsidRPr="005F3BB5" w:rsidRDefault="005F3BB5" w:rsidP="005F3BB5">
      <w:pPr>
        <w:shd w:val="clear" w:color="auto" w:fill="FFFFFF"/>
        <w:spacing w:after="0" w:line="240" w:lineRule="auto"/>
        <w:jc w:val="both"/>
        <w:rPr>
          <w:rFonts w:ascii="Times New Roman" w:eastAsia="Times New Roman" w:hAnsi="Times New Roman" w:cs="Times New Roman"/>
          <w:bCs/>
          <w:sz w:val="30"/>
          <w:szCs w:val="30"/>
          <w:lang w:eastAsia="ru-RU"/>
        </w:rPr>
      </w:pPr>
      <w:r w:rsidRPr="005F3BB5">
        <w:rPr>
          <w:rFonts w:ascii="Times New Roman" w:eastAsia="Times New Roman" w:hAnsi="Times New Roman" w:cs="Times New Roman"/>
          <w:bCs/>
          <w:sz w:val="30"/>
          <w:szCs w:val="30"/>
          <w:lang w:eastAsia="ru-RU"/>
        </w:rPr>
        <w:t>Гапанович Г.И., заместитель председателя Гродненского районного исполнительного комитета (далее – райисполком), председатель комиссии;</w:t>
      </w:r>
    </w:p>
    <w:p w:rsidR="005F3BB5" w:rsidRPr="005F3BB5" w:rsidRDefault="005F3BB5" w:rsidP="005F3BB5">
      <w:pPr>
        <w:shd w:val="clear" w:color="auto" w:fill="FFFFFF"/>
        <w:spacing w:after="0" w:line="240" w:lineRule="auto"/>
        <w:jc w:val="both"/>
        <w:rPr>
          <w:rFonts w:ascii="Times New Roman" w:eastAsia="Times New Roman" w:hAnsi="Times New Roman" w:cs="Times New Roman"/>
          <w:bCs/>
          <w:sz w:val="30"/>
          <w:szCs w:val="30"/>
          <w:lang w:eastAsia="ru-RU"/>
        </w:rPr>
      </w:pPr>
      <w:r w:rsidRPr="005F3BB5">
        <w:rPr>
          <w:rFonts w:ascii="Times New Roman" w:eastAsia="Times New Roman" w:hAnsi="Times New Roman" w:cs="Times New Roman"/>
          <w:bCs/>
          <w:sz w:val="30"/>
          <w:szCs w:val="30"/>
          <w:lang w:eastAsia="ru-RU"/>
        </w:rPr>
        <w:t>Зинченко И.А., начальник отдела архитектуры и строительства райисполкома, заместитель председателя комиссии;</w:t>
      </w:r>
    </w:p>
    <w:p w:rsidR="005F3BB5" w:rsidRPr="005F3BB5" w:rsidRDefault="005F3BB5" w:rsidP="005F3BB5">
      <w:pPr>
        <w:shd w:val="clear" w:color="auto" w:fill="FFFFFF"/>
        <w:spacing w:after="0" w:line="240" w:lineRule="auto"/>
        <w:jc w:val="both"/>
        <w:rPr>
          <w:rFonts w:ascii="Times New Roman" w:eastAsia="Times New Roman" w:hAnsi="Times New Roman" w:cs="Times New Roman"/>
          <w:bCs/>
          <w:sz w:val="30"/>
          <w:szCs w:val="30"/>
          <w:lang w:eastAsia="ru-RU"/>
        </w:rPr>
      </w:pPr>
      <w:r w:rsidRPr="005F3BB5">
        <w:rPr>
          <w:rFonts w:ascii="Times New Roman" w:eastAsia="Times New Roman" w:hAnsi="Times New Roman" w:cs="Times New Roman"/>
          <w:bCs/>
          <w:sz w:val="30"/>
          <w:szCs w:val="30"/>
          <w:lang w:eastAsia="ru-RU"/>
        </w:rPr>
        <w:t xml:space="preserve">Дорошев И.П., начальник управления </w:t>
      </w:r>
      <w:proofErr w:type="gramStart"/>
      <w:r w:rsidRPr="005F3BB5">
        <w:rPr>
          <w:rFonts w:ascii="Times New Roman" w:eastAsia="Times New Roman" w:hAnsi="Times New Roman" w:cs="Times New Roman"/>
          <w:bCs/>
          <w:sz w:val="30"/>
          <w:szCs w:val="30"/>
          <w:lang w:eastAsia="ru-RU"/>
        </w:rPr>
        <w:t>землеустройства  райисполкома</w:t>
      </w:r>
      <w:proofErr w:type="gramEnd"/>
      <w:r w:rsidRPr="005F3BB5">
        <w:rPr>
          <w:rFonts w:ascii="Times New Roman" w:eastAsia="Times New Roman" w:hAnsi="Times New Roman" w:cs="Times New Roman"/>
          <w:bCs/>
          <w:sz w:val="30"/>
          <w:szCs w:val="30"/>
          <w:lang w:eastAsia="ru-RU"/>
        </w:rPr>
        <w:t>;</w:t>
      </w:r>
    </w:p>
    <w:p w:rsidR="005F3BB5" w:rsidRPr="005F3BB5" w:rsidRDefault="005F3BB5" w:rsidP="005F3BB5">
      <w:pPr>
        <w:shd w:val="clear" w:color="auto" w:fill="FFFFFF"/>
        <w:spacing w:after="0" w:line="240" w:lineRule="auto"/>
        <w:jc w:val="both"/>
        <w:rPr>
          <w:rFonts w:ascii="Times New Roman" w:eastAsia="Times New Roman" w:hAnsi="Times New Roman" w:cs="Times New Roman"/>
          <w:bCs/>
          <w:sz w:val="30"/>
          <w:szCs w:val="30"/>
          <w:lang w:eastAsia="ru-RU"/>
        </w:rPr>
      </w:pPr>
      <w:r w:rsidRPr="005F3BB5">
        <w:rPr>
          <w:rFonts w:ascii="Times New Roman" w:eastAsia="Times New Roman" w:hAnsi="Times New Roman" w:cs="Times New Roman"/>
          <w:bCs/>
          <w:sz w:val="30"/>
          <w:szCs w:val="30"/>
          <w:lang w:eastAsia="ru-RU"/>
        </w:rPr>
        <w:t>Поляков В.В., начальник Гродненской городской и районной инспекции природных ресурсов и охраны окружающей среды;</w:t>
      </w:r>
    </w:p>
    <w:p w:rsidR="005F3BB5" w:rsidRPr="005F3BB5" w:rsidRDefault="005F3BB5" w:rsidP="005F3BB5">
      <w:pPr>
        <w:shd w:val="clear" w:color="auto" w:fill="FFFFFF"/>
        <w:spacing w:after="0" w:line="240" w:lineRule="auto"/>
        <w:jc w:val="both"/>
        <w:rPr>
          <w:rFonts w:ascii="Times New Roman" w:eastAsia="Times New Roman" w:hAnsi="Times New Roman" w:cs="Times New Roman"/>
          <w:bCs/>
          <w:sz w:val="30"/>
          <w:szCs w:val="30"/>
          <w:lang w:eastAsia="ru-RU"/>
        </w:rPr>
      </w:pPr>
      <w:proofErr w:type="spellStart"/>
      <w:r w:rsidRPr="005F3BB5">
        <w:rPr>
          <w:rFonts w:ascii="Times New Roman" w:eastAsia="Times New Roman" w:hAnsi="Times New Roman" w:cs="Times New Roman"/>
          <w:bCs/>
          <w:sz w:val="30"/>
          <w:szCs w:val="30"/>
          <w:lang w:eastAsia="ru-RU"/>
        </w:rPr>
        <w:t>Булай</w:t>
      </w:r>
      <w:proofErr w:type="spellEnd"/>
      <w:r w:rsidRPr="005F3BB5">
        <w:rPr>
          <w:rFonts w:ascii="Times New Roman" w:eastAsia="Times New Roman" w:hAnsi="Times New Roman" w:cs="Times New Roman"/>
          <w:bCs/>
          <w:sz w:val="30"/>
          <w:szCs w:val="30"/>
          <w:lang w:eastAsia="ru-RU"/>
        </w:rPr>
        <w:t xml:space="preserve"> Ж.В. инженер по охране окружающей среды открытого акционерного общества «Гродненская табачная фабрика «Неман».</w:t>
      </w:r>
    </w:p>
    <w:p w:rsidR="005F3BB5" w:rsidRPr="005F3BB5" w:rsidRDefault="005F3BB5" w:rsidP="005F3BB5">
      <w:pPr>
        <w:shd w:val="clear" w:color="auto" w:fill="FFFFFF"/>
        <w:spacing w:after="0" w:line="240" w:lineRule="auto"/>
        <w:jc w:val="both"/>
        <w:rPr>
          <w:rFonts w:ascii="Times New Roman" w:eastAsia="Times New Roman" w:hAnsi="Times New Roman" w:cs="Times New Roman"/>
          <w:sz w:val="30"/>
          <w:szCs w:val="30"/>
          <w:lang w:eastAsia="ru-RU" w:bidi="ru-RU"/>
        </w:rPr>
      </w:pPr>
      <w:r w:rsidRPr="005F3BB5">
        <w:rPr>
          <w:rFonts w:ascii="Times New Roman" w:eastAsia="Times New Roman" w:hAnsi="Times New Roman" w:cs="Times New Roman"/>
          <w:bCs/>
          <w:sz w:val="30"/>
          <w:szCs w:val="30"/>
          <w:lang w:eastAsia="ru-RU"/>
        </w:rPr>
        <w:t xml:space="preserve"> </w:t>
      </w:r>
      <w:r w:rsidRPr="005F3BB5">
        <w:rPr>
          <w:rFonts w:ascii="Times New Roman" w:eastAsia="Times New Roman" w:hAnsi="Times New Roman" w:cs="Times New Roman"/>
          <w:bCs/>
          <w:sz w:val="30"/>
          <w:szCs w:val="30"/>
          <w:lang w:eastAsia="ru-RU"/>
        </w:rPr>
        <w:tab/>
      </w:r>
      <w:r>
        <w:rPr>
          <w:rFonts w:ascii="Times New Roman" w:eastAsia="Times New Roman" w:hAnsi="Times New Roman" w:cs="Times New Roman"/>
          <w:bCs/>
          <w:sz w:val="30"/>
          <w:szCs w:val="30"/>
          <w:lang w:eastAsia="ru-RU"/>
        </w:rPr>
        <w:t xml:space="preserve"> </w:t>
      </w:r>
      <w:r w:rsidRPr="005F3BB5">
        <w:rPr>
          <w:rFonts w:ascii="Times New Roman" w:eastAsia="Times New Roman" w:hAnsi="Times New Roman" w:cs="Times New Roman"/>
          <w:bCs/>
          <w:sz w:val="30"/>
          <w:szCs w:val="30"/>
          <w:lang w:eastAsia="ru-RU"/>
        </w:rPr>
        <w:t xml:space="preserve">В связи с поступившим заявлением, в течение 10 рабочих дней </w:t>
      </w:r>
      <w:r>
        <w:rPr>
          <w:rFonts w:ascii="Times New Roman" w:eastAsia="Times New Roman" w:hAnsi="Times New Roman" w:cs="Times New Roman"/>
          <w:bCs/>
          <w:sz w:val="30"/>
          <w:szCs w:val="30"/>
          <w:lang w:eastAsia="ru-RU"/>
        </w:rPr>
        <w:t>с даты начала общественных обсуждений отчёта об ОВОС</w:t>
      </w:r>
      <w:r w:rsidR="000C54FE">
        <w:rPr>
          <w:rFonts w:ascii="Times New Roman" w:eastAsia="Times New Roman" w:hAnsi="Times New Roman" w:cs="Times New Roman"/>
          <w:bCs/>
          <w:sz w:val="30"/>
          <w:szCs w:val="30"/>
          <w:lang w:eastAsia="ru-RU"/>
        </w:rPr>
        <w:t>,</w:t>
      </w:r>
      <w:r w:rsidRPr="005F3BB5">
        <w:rPr>
          <w:rFonts w:ascii="Times New Roman" w:eastAsia="Times New Roman" w:hAnsi="Times New Roman" w:cs="Times New Roman"/>
          <w:bCs/>
          <w:sz w:val="30"/>
          <w:szCs w:val="30"/>
          <w:lang w:eastAsia="ru-RU"/>
        </w:rPr>
        <w:t xml:space="preserve"> от общественного объединения «</w:t>
      </w:r>
      <w:proofErr w:type="spellStart"/>
      <w:r w:rsidRPr="005F3BB5">
        <w:rPr>
          <w:rFonts w:ascii="Times New Roman" w:eastAsia="Times New Roman" w:hAnsi="Times New Roman" w:cs="Times New Roman"/>
          <w:bCs/>
          <w:sz w:val="30"/>
          <w:szCs w:val="30"/>
          <w:lang w:eastAsia="ru-RU"/>
        </w:rPr>
        <w:t>Экомониторинг</w:t>
      </w:r>
      <w:proofErr w:type="spellEnd"/>
      <w:r w:rsidRPr="005F3BB5">
        <w:rPr>
          <w:rFonts w:ascii="Times New Roman" w:eastAsia="Times New Roman" w:hAnsi="Times New Roman" w:cs="Times New Roman"/>
          <w:bCs/>
          <w:sz w:val="30"/>
          <w:szCs w:val="30"/>
          <w:lang w:eastAsia="ru-RU"/>
        </w:rPr>
        <w:t xml:space="preserve">» о необходимости проведения </w:t>
      </w:r>
      <w:r w:rsidRPr="005F3BB5">
        <w:rPr>
          <w:rFonts w:ascii="Times New Roman" w:eastAsia="Times New Roman" w:hAnsi="Times New Roman" w:cs="Times New Roman"/>
          <w:sz w:val="30"/>
          <w:szCs w:val="30"/>
          <w:lang w:eastAsia="ru-RU" w:bidi="ru-RU"/>
        </w:rPr>
        <w:t>собрания по обсуждению отчёта об ОВОС, проведение собрания назначено на 09 часов 3 июн</w:t>
      </w:r>
      <w:r w:rsidR="000C54FE">
        <w:rPr>
          <w:rFonts w:ascii="Times New Roman" w:eastAsia="Times New Roman" w:hAnsi="Times New Roman" w:cs="Times New Roman"/>
          <w:sz w:val="30"/>
          <w:szCs w:val="30"/>
          <w:lang w:eastAsia="ru-RU" w:bidi="ru-RU"/>
        </w:rPr>
        <w:t xml:space="preserve">я </w:t>
      </w:r>
      <w:r w:rsidRPr="005F3BB5">
        <w:rPr>
          <w:rFonts w:ascii="Times New Roman" w:eastAsia="Times New Roman" w:hAnsi="Times New Roman" w:cs="Times New Roman"/>
          <w:sz w:val="30"/>
          <w:szCs w:val="30"/>
          <w:lang w:eastAsia="ru-RU" w:bidi="ru-RU"/>
        </w:rPr>
        <w:t xml:space="preserve">2019 г. Информация о проведении собрания размещена в газете «Перспектива» и на сайте Гродненского райисполкома.  </w:t>
      </w:r>
      <w:r w:rsidR="001D3C9E">
        <w:rPr>
          <w:rFonts w:ascii="Times New Roman" w:eastAsia="Times New Roman" w:hAnsi="Times New Roman" w:cs="Times New Roman"/>
          <w:sz w:val="30"/>
          <w:szCs w:val="30"/>
          <w:lang w:eastAsia="ru-RU" w:bidi="ru-RU"/>
        </w:rPr>
        <w:t xml:space="preserve">Общее количество </w:t>
      </w:r>
      <w:r w:rsidR="001D3C9E">
        <w:rPr>
          <w:rFonts w:ascii="Times New Roman" w:eastAsia="Times New Roman" w:hAnsi="Times New Roman" w:cs="Times New Roman"/>
          <w:sz w:val="30"/>
          <w:szCs w:val="30"/>
          <w:lang w:eastAsia="ru-RU" w:bidi="ru-RU"/>
        </w:rPr>
        <w:lastRenderedPageBreak/>
        <w:t>участников, желающих принять участие в собрании</w:t>
      </w:r>
      <w:r w:rsidR="001D3C9E">
        <w:rPr>
          <w:rFonts w:ascii="Times New Roman" w:eastAsia="Times New Roman" w:hAnsi="Times New Roman" w:cs="Times New Roman"/>
          <w:sz w:val="30"/>
          <w:szCs w:val="30"/>
          <w:lang w:eastAsia="ru-RU" w:bidi="ru-RU"/>
        </w:rPr>
        <w:t xml:space="preserve"> </w:t>
      </w:r>
      <w:r w:rsidR="001D3C9E">
        <w:rPr>
          <w:rFonts w:ascii="Times New Roman" w:eastAsia="Times New Roman" w:hAnsi="Times New Roman" w:cs="Times New Roman"/>
          <w:sz w:val="30"/>
          <w:szCs w:val="30"/>
          <w:lang w:eastAsia="ru-RU" w:bidi="ru-RU"/>
        </w:rPr>
        <w:t>- пять человек.</w:t>
      </w:r>
      <w:r w:rsidR="001D3C9E">
        <w:rPr>
          <w:rFonts w:ascii="Times New Roman" w:eastAsia="Times New Roman" w:hAnsi="Times New Roman" w:cs="Times New Roman"/>
          <w:sz w:val="30"/>
          <w:szCs w:val="30"/>
          <w:lang w:eastAsia="ru-RU" w:bidi="ru-RU"/>
        </w:rPr>
        <w:t xml:space="preserve"> </w:t>
      </w:r>
      <w:r w:rsidRPr="005F3BB5">
        <w:rPr>
          <w:rFonts w:ascii="Times New Roman" w:eastAsia="Times New Roman" w:hAnsi="Times New Roman" w:cs="Times New Roman"/>
          <w:sz w:val="30"/>
          <w:szCs w:val="30"/>
          <w:lang w:eastAsia="ru-RU" w:bidi="ru-RU"/>
        </w:rPr>
        <w:t xml:space="preserve">Указанное собрание не состоялось из-за отсутствия заказчика планируемой деятельности и проектировщика в связи с намерением заказчика изменить место размещения пешеходного моста (подготавливаются материалы </w:t>
      </w:r>
      <w:proofErr w:type="gramStart"/>
      <w:r w:rsidRPr="005F3BB5">
        <w:rPr>
          <w:rFonts w:ascii="Times New Roman" w:eastAsia="Times New Roman" w:hAnsi="Times New Roman" w:cs="Times New Roman"/>
          <w:sz w:val="30"/>
          <w:szCs w:val="30"/>
          <w:lang w:eastAsia="ru-RU" w:bidi="ru-RU"/>
        </w:rPr>
        <w:t>для  нового</w:t>
      </w:r>
      <w:proofErr w:type="gramEnd"/>
      <w:r w:rsidRPr="005F3BB5">
        <w:rPr>
          <w:rFonts w:ascii="Times New Roman" w:eastAsia="Times New Roman" w:hAnsi="Times New Roman" w:cs="Times New Roman"/>
          <w:sz w:val="30"/>
          <w:szCs w:val="30"/>
          <w:lang w:eastAsia="ru-RU" w:bidi="ru-RU"/>
        </w:rPr>
        <w:t xml:space="preserve"> акта выбора земельного участка с последующей разработкой новой  </w:t>
      </w:r>
      <w:proofErr w:type="spellStart"/>
      <w:r w:rsidRPr="005F3BB5">
        <w:rPr>
          <w:rFonts w:ascii="Times New Roman" w:eastAsia="Times New Roman" w:hAnsi="Times New Roman" w:cs="Times New Roman"/>
          <w:sz w:val="30"/>
          <w:szCs w:val="30"/>
          <w:lang w:eastAsia="ru-RU" w:bidi="ru-RU"/>
        </w:rPr>
        <w:t>предпроектной</w:t>
      </w:r>
      <w:proofErr w:type="spellEnd"/>
      <w:r w:rsidRPr="005F3BB5">
        <w:rPr>
          <w:rFonts w:ascii="Times New Roman" w:eastAsia="Times New Roman" w:hAnsi="Times New Roman" w:cs="Times New Roman"/>
          <w:sz w:val="30"/>
          <w:szCs w:val="30"/>
          <w:lang w:eastAsia="ru-RU" w:bidi="ru-RU"/>
        </w:rPr>
        <w:t xml:space="preserve"> и проектной документации). </w:t>
      </w:r>
    </w:p>
    <w:p w:rsidR="005F3BB5" w:rsidRPr="005F3BB5" w:rsidRDefault="005F3BB5" w:rsidP="000C54FE">
      <w:pPr>
        <w:shd w:val="clear" w:color="auto" w:fill="FFFFFF"/>
        <w:spacing w:after="0" w:line="240" w:lineRule="auto"/>
        <w:jc w:val="both"/>
        <w:rPr>
          <w:rFonts w:ascii="Times New Roman" w:eastAsia="Times New Roman" w:hAnsi="Times New Roman" w:cs="Times New Roman"/>
          <w:bCs/>
          <w:sz w:val="30"/>
          <w:szCs w:val="30"/>
          <w:lang w:eastAsia="ru-RU"/>
        </w:rPr>
      </w:pPr>
    </w:p>
    <w:p w:rsidR="005F3BB5" w:rsidRPr="005F3BB5" w:rsidRDefault="005F3BB5" w:rsidP="005F3BB5">
      <w:pPr>
        <w:shd w:val="clear" w:color="auto" w:fill="FFFFFF"/>
        <w:spacing w:after="0" w:line="240" w:lineRule="auto"/>
        <w:ind w:left="720"/>
        <w:jc w:val="both"/>
        <w:rPr>
          <w:rFonts w:ascii="Times New Roman" w:eastAsia="Times New Roman" w:hAnsi="Times New Roman" w:cs="Times New Roman"/>
          <w:bCs/>
          <w:sz w:val="30"/>
          <w:szCs w:val="30"/>
          <w:lang w:eastAsia="ru-RU"/>
        </w:rPr>
      </w:pPr>
    </w:p>
    <w:p w:rsidR="005F3BB5" w:rsidRPr="005F3BB5" w:rsidRDefault="005F3BB5" w:rsidP="005F3BB5">
      <w:pPr>
        <w:shd w:val="clear" w:color="auto" w:fill="FFFFFF"/>
        <w:spacing w:after="0" w:line="240" w:lineRule="auto"/>
        <w:ind w:left="720"/>
        <w:jc w:val="both"/>
        <w:rPr>
          <w:rFonts w:ascii="Times New Roman" w:eastAsia="Times New Roman" w:hAnsi="Times New Roman" w:cs="Times New Roman"/>
          <w:bCs/>
          <w:sz w:val="30"/>
          <w:szCs w:val="30"/>
          <w:lang w:eastAsia="ru-RU"/>
        </w:rPr>
      </w:pPr>
    </w:p>
    <w:p w:rsidR="005F3BB5" w:rsidRPr="005F3BB5" w:rsidRDefault="005F3BB5" w:rsidP="005F3BB5">
      <w:pPr>
        <w:shd w:val="clear" w:color="auto" w:fill="FFFFFF"/>
        <w:spacing w:after="0" w:line="240" w:lineRule="auto"/>
        <w:ind w:left="360"/>
        <w:jc w:val="both"/>
        <w:rPr>
          <w:rFonts w:ascii="Times New Roman" w:eastAsia="Times New Roman" w:hAnsi="Times New Roman" w:cs="Times New Roman"/>
          <w:bCs/>
          <w:sz w:val="30"/>
          <w:szCs w:val="30"/>
          <w:lang w:eastAsia="ru-RU"/>
        </w:rPr>
      </w:pPr>
      <w:proofErr w:type="gramStart"/>
      <w:r w:rsidRPr="005F3BB5">
        <w:rPr>
          <w:rFonts w:ascii="Times New Roman" w:eastAsia="Times New Roman" w:hAnsi="Times New Roman" w:cs="Times New Roman"/>
          <w:bCs/>
          <w:sz w:val="30"/>
          <w:szCs w:val="30"/>
          <w:lang w:eastAsia="ru-RU"/>
        </w:rPr>
        <w:t xml:space="preserve">Подписи:   </w:t>
      </w:r>
      <w:proofErr w:type="gramEnd"/>
      <w:r w:rsidRPr="005F3BB5">
        <w:rPr>
          <w:rFonts w:ascii="Times New Roman" w:eastAsia="Times New Roman" w:hAnsi="Times New Roman" w:cs="Times New Roman"/>
          <w:bCs/>
          <w:sz w:val="30"/>
          <w:szCs w:val="30"/>
          <w:lang w:eastAsia="ru-RU"/>
        </w:rPr>
        <w:t xml:space="preserve">    </w:t>
      </w:r>
      <w:r w:rsidRPr="005F3BB5">
        <w:rPr>
          <w:rFonts w:ascii="Times New Roman" w:eastAsia="Times New Roman" w:hAnsi="Times New Roman" w:cs="Times New Roman"/>
          <w:bCs/>
          <w:sz w:val="30"/>
          <w:szCs w:val="30"/>
          <w:lang w:eastAsia="ru-RU"/>
        </w:rPr>
        <w:tab/>
      </w:r>
      <w:r w:rsidRPr="005F3BB5">
        <w:rPr>
          <w:rFonts w:ascii="Times New Roman" w:eastAsia="Times New Roman" w:hAnsi="Times New Roman" w:cs="Times New Roman"/>
          <w:bCs/>
          <w:sz w:val="30"/>
          <w:szCs w:val="30"/>
          <w:lang w:eastAsia="ru-RU"/>
        </w:rPr>
        <w:tab/>
      </w:r>
      <w:r w:rsidRPr="005F3BB5">
        <w:rPr>
          <w:rFonts w:ascii="Times New Roman" w:eastAsia="Times New Roman" w:hAnsi="Times New Roman" w:cs="Times New Roman"/>
          <w:bCs/>
          <w:sz w:val="30"/>
          <w:szCs w:val="30"/>
          <w:lang w:eastAsia="ru-RU"/>
        </w:rPr>
        <w:tab/>
      </w:r>
      <w:r w:rsidRPr="005F3BB5">
        <w:rPr>
          <w:rFonts w:ascii="Times New Roman" w:eastAsia="Times New Roman" w:hAnsi="Times New Roman" w:cs="Times New Roman"/>
          <w:bCs/>
          <w:sz w:val="30"/>
          <w:szCs w:val="30"/>
          <w:lang w:eastAsia="ru-RU"/>
        </w:rPr>
        <w:tab/>
      </w:r>
      <w:r w:rsidRPr="005F3BB5">
        <w:rPr>
          <w:rFonts w:ascii="Times New Roman" w:eastAsia="Times New Roman" w:hAnsi="Times New Roman" w:cs="Times New Roman"/>
          <w:bCs/>
          <w:sz w:val="30"/>
          <w:szCs w:val="30"/>
          <w:lang w:eastAsia="ru-RU"/>
        </w:rPr>
        <w:tab/>
        <w:t xml:space="preserve"> </w:t>
      </w:r>
      <w:proofErr w:type="spellStart"/>
      <w:r w:rsidRPr="005F3BB5">
        <w:rPr>
          <w:rFonts w:ascii="Times New Roman" w:eastAsia="Times New Roman" w:hAnsi="Times New Roman" w:cs="Times New Roman"/>
          <w:bCs/>
          <w:sz w:val="30"/>
          <w:szCs w:val="30"/>
          <w:lang w:eastAsia="ru-RU"/>
        </w:rPr>
        <w:t>Г.И.Гапанович</w:t>
      </w:r>
      <w:proofErr w:type="spellEnd"/>
    </w:p>
    <w:p w:rsidR="005F3BB5" w:rsidRPr="005F3BB5" w:rsidRDefault="005F3BB5" w:rsidP="005F3BB5">
      <w:pPr>
        <w:shd w:val="clear" w:color="auto" w:fill="FFFFFF"/>
        <w:spacing w:after="0" w:line="240" w:lineRule="auto"/>
        <w:ind w:left="360"/>
        <w:jc w:val="both"/>
        <w:rPr>
          <w:rFonts w:ascii="Times New Roman" w:eastAsia="Times New Roman" w:hAnsi="Times New Roman" w:cs="Times New Roman"/>
          <w:bCs/>
          <w:sz w:val="30"/>
          <w:szCs w:val="30"/>
          <w:lang w:eastAsia="ru-RU"/>
        </w:rPr>
      </w:pPr>
      <w:r w:rsidRPr="005F3BB5">
        <w:rPr>
          <w:rFonts w:ascii="Times New Roman" w:eastAsia="Times New Roman" w:hAnsi="Times New Roman" w:cs="Times New Roman"/>
          <w:bCs/>
          <w:sz w:val="30"/>
          <w:szCs w:val="30"/>
          <w:lang w:eastAsia="ru-RU"/>
        </w:rPr>
        <w:t xml:space="preserve">                      </w:t>
      </w:r>
      <w:r w:rsidRPr="005F3BB5">
        <w:rPr>
          <w:rFonts w:ascii="Times New Roman" w:eastAsia="Times New Roman" w:hAnsi="Times New Roman" w:cs="Times New Roman"/>
          <w:bCs/>
          <w:sz w:val="30"/>
          <w:szCs w:val="30"/>
          <w:lang w:eastAsia="ru-RU"/>
        </w:rPr>
        <w:tab/>
      </w:r>
      <w:r w:rsidRPr="005F3BB5">
        <w:rPr>
          <w:rFonts w:ascii="Times New Roman" w:eastAsia="Times New Roman" w:hAnsi="Times New Roman" w:cs="Times New Roman"/>
          <w:bCs/>
          <w:sz w:val="30"/>
          <w:szCs w:val="30"/>
          <w:lang w:eastAsia="ru-RU"/>
        </w:rPr>
        <w:tab/>
      </w:r>
      <w:r w:rsidRPr="005F3BB5">
        <w:rPr>
          <w:rFonts w:ascii="Times New Roman" w:eastAsia="Times New Roman" w:hAnsi="Times New Roman" w:cs="Times New Roman"/>
          <w:bCs/>
          <w:sz w:val="30"/>
          <w:szCs w:val="30"/>
          <w:lang w:eastAsia="ru-RU"/>
        </w:rPr>
        <w:tab/>
      </w:r>
      <w:r w:rsidRPr="005F3BB5">
        <w:rPr>
          <w:rFonts w:ascii="Times New Roman" w:eastAsia="Times New Roman" w:hAnsi="Times New Roman" w:cs="Times New Roman"/>
          <w:bCs/>
          <w:sz w:val="30"/>
          <w:szCs w:val="30"/>
          <w:lang w:eastAsia="ru-RU"/>
        </w:rPr>
        <w:tab/>
      </w:r>
      <w:r w:rsidRPr="005F3BB5">
        <w:rPr>
          <w:rFonts w:ascii="Times New Roman" w:eastAsia="Times New Roman" w:hAnsi="Times New Roman" w:cs="Times New Roman"/>
          <w:bCs/>
          <w:sz w:val="30"/>
          <w:szCs w:val="30"/>
          <w:lang w:eastAsia="ru-RU"/>
        </w:rPr>
        <w:tab/>
        <w:t xml:space="preserve"> </w:t>
      </w:r>
      <w:proofErr w:type="spellStart"/>
      <w:r w:rsidRPr="005F3BB5">
        <w:rPr>
          <w:rFonts w:ascii="Times New Roman" w:eastAsia="Times New Roman" w:hAnsi="Times New Roman" w:cs="Times New Roman"/>
          <w:bCs/>
          <w:sz w:val="30"/>
          <w:szCs w:val="30"/>
          <w:lang w:eastAsia="ru-RU"/>
        </w:rPr>
        <w:t>И.А.Зинченко</w:t>
      </w:r>
      <w:proofErr w:type="spellEnd"/>
    </w:p>
    <w:p w:rsidR="005F3BB5" w:rsidRPr="005F3BB5" w:rsidRDefault="005F3BB5" w:rsidP="005F3BB5">
      <w:pPr>
        <w:spacing w:after="0" w:line="240" w:lineRule="auto"/>
        <w:ind w:firstLine="567"/>
        <w:jc w:val="both"/>
        <w:rPr>
          <w:rFonts w:ascii="Times New Roman" w:eastAsia="Times New Roman" w:hAnsi="Times New Roman" w:cs="Times New Roman"/>
          <w:bCs/>
          <w:sz w:val="30"/>
          <w:szCs w:val="30"/>
          <w:lang w:eastAsia="ru-RU"/>
        </w:rPr>
      </w:pPr>
      <w:r w:rsidRPr="005F3BB5">
        <w:rPr>
          <w:rFonts w:ascii="Times New Roman" w:eastAsia="Times New Roman" w:hAnsi="Times New Roman" w:cs="Times New Roman"/>
          <w:bCs/>
          <w:sz w:val="30"/>
          <w:szCs w:val="30"/>
          <w:lang w:eastAsia="ru-RU"/>
        </w:rPr>
        <w:t xml:space="preserve">                       </w:t>
      </w:r>
      <w:r w:rsidRPr="005F3BB5">
        <w:rPr>
          <w:rFonts w:ascii="Times New Roman" w:eastAsia="Times New Roman" w:hAnsi="Times New Roman" w:cs="Times New Roman"/>
          <w:bCs/>
          <w:sz w:val="30"/>
          <w:szCs w:val="30"/>
          <w:lang w:eastAsia="ru-RU"/>
        </w:rPr>
        <w:tab/>
      </w:r>
      <w:r w:rsidRPr="005F3BB5">
        <w:rPr>
          <w:rFonts w:ascii="Times New Roman" w:eastAsia="Times New Roman" w:hAnsi="Times New Roman" w:cs="Times New Roman"/>
          <w:bCs/>
          <w:sz w:val="30"/>
          <w:szCs w:val="30"/>
          <w:lang w:eastAsia="ru-RU"/>
        </w:rPr>
        <w:tab/>
      </w:r>
      <w:r w:rsidRPr="005F3BB5">
        <w:rPr>
          <w:rFonts w:ascii="Times New Roman" w:eastAsia="Times New Roman" w:hAnsi="Times New Roman" w:cs="Times New Roman"/>
          <w:bCs/>
          <w:sz w:val="30"/>
          <w:szCs w:val="30"/>
          <w:lang w:eastAsia="ru-RU"/>
        </w:rPr>
        <w:tab/>
        <w:t xml:space="preserve">           </w:t>
      </w:r>
      <w:proofErr w:type="spellStart"/>
      <w:r w:rsidRPr="005F3BB5">
        <w:rPr>
          <w:rFonts w:ascii="Times New Roman" w:eastAsia="Times New Roman" w:hAnsi="Times New Roman" w:cs="Times New Roman"/>
          <w:bCs/>
          <w:sz w:val="30"/>
          <w:szCs w:val="30"/>
          <w:lang w:eastAsia="ru-RU"/>
        </w:rPr>
        <w:t>И.П.Дорошев</w:t>
      </w:r>
      <w:proofErr w:type="spellEnd"/>
    </w:p>
    <w:p w:rsidR="005F3BB5" w:rsidRPr="005F3BB5" w:rsidRDefault="005F3BB5" w:rsidP="005F3BB5">
      <w:pPr>
        <w:spacing w:after="0" w:line="240" w:lineRule="auto"/>
        <w:ind w:firstLine="567"/>
        <w:jc w:val="both"/>
        <w:rPr>
          <w:rFonts w:ascii="Times New Roman" w:eastAsia="Times New Roman" w:hAnsi="Times New Roman" w:cs="Times New Roman"/>
          <w:bCs/>
          <w:sz w:val="30"/>
          <w:szCs w:val="30"/>
          <w:lang w:eastAsia="ru-RU"/>
        </w:rPr>
      </w:pPr>
      <w:r w:rsidRPr="005F3BB5">
        <w:rPr>
          <w:rFonts w:ascii="Times New Roman" w:eastAsia="Times New Roman" w:hAnsi="Times New Roman" w:cs="Times New Roman"/>
          <w:bCs/>
          <w:sz w:val="30"/>
          <w:szCs w:val="30"/>
          <w:lang w:eastAsia="ru-RU"/>
        </w:rPr>
        <w:t xml:space="preserve">                         </w:t>
      </w:r>
      <w:r w:rsidRPr="005F3BB5">
        <w:rPr>
          <w:rFonts w:ascii="Times New Roman" w:eastAsia="Times New Roman" w:hAnsi="Times New Roman" w:cs="Times New Roman"/>
          <w:bCs/>
          <w:sz w:val="30"/>
          <w:szCs w:val="30"/>
          <w:lang w:eastAsia="ru-RU"/>
        </w:rPr>
        <w:tab/>
      </w:r>
      <w:r w:rsidRPr="005F3BB5">
        <w:rPr>
          <w:rFonts w:ascii="Times New Roman" w:eastAsia="Times New Roman" w:hAnsi="Times New Roman" w:cs="Times New Roman"/>
          <w:bCs/>
          <w:sz w:val="30"/>
          <w:szCs w:val="30"/>
          <w:lang w:eastAsia="ru-RU"/>
        </w:rPr>
        <w:tab/>
      </w:r>
      <w:r w:rsidRPr="005F3BB5">
        <w:rPr>
          <w:rFonts w:ascii="Times New Roman" w:eastAsia="Times New Roman" w:hAnsi="Times New Roman" w:cs="Times New Roman"/>
          <w:bCs/>
          <w:sz w:val="30"/>
          <w:szCs w:val="30"/>
          <w:lang w:eastAsia="ru-RU"/>
        </w:rPr>
        <w:tab/>
      </w:r>
      <w:r w:rsidRPr="005F3BB5">
        <w:rPr>
          <w:rFonts w:ascii="Times New Roman" w:eastAsia="Times New Roman" w:hAnsi="Times New Roman" w:cs="Times New Roman"/>
          <w:bCs/>
          <w:sz w:val="30"/>
          <w:szCs w:val="30"/>
          <w:lang w:eastAsia="ru-RU"/>
        </w:rPr>
        <w:tab/>
        <w:t xml:space="preserve"> </w:t>
      </w:r>
      <w:proofErr w:type="spellStart"/>
      <w:r w:rsidRPr="005F3BB5">
        <w:rPr>
          <w:rFonts w:ascii="Times New Roman" w:eastAsia="Times New Roman" w:hAnsi="Times New Roman" w:cs="Times New Roman"/>
          <w:bCs/>
          <w:sz w:val="30"/>
          <w:szCs w:val="30"/>
          <w:lang w:eastAsia="ru-RU"/>
        </w:rPr>
        <w:t>В.В.Поляков</w:t>
      </w:r>
      <w:proofErr w:type="spellEnd"/>
      <w:r w:rsidRPr="005F3BB5">
        <w:rPr>
          <w:rFonts w:ascii="Times New Roman" w:eastAsia="Times New Roman" w:hAnsi="Times New Roman" w:cs="Times New Roman"/>
          <w:bCs/>
          <w:sz w:val="30"/>
          <w:szCs w:val="30"/>
          <w:lang w:eastAsia="ru-RU"/>
        </w:rPr>
        <w:t xml:space="preserve"> </w:t>
      </w:r>
    </w:p>
    <w:p w:rsidR="005F3BB5" w:rsidRPr="005F3BB5" w:rsidRDefault="005F3BB5" w:rsidP="005F3BB5">
      <w:pPr>
        <w:spacing w:after="0" w:line="240" w:lineRule="auto"/>
        <w:ind w:firstLine="567"/>
        <w:jc w:val="both"/>
        <w:rPr>
          <w:rFonts w:ascii="Times New Roman" w:eastAsia="Times New Roman" w:hAnsi="Times New Roman" w:cs="Times New Roman"/>
          <w:bCs/>
          <w:sz w:val="30"/>
          <w:szCs w:val="30"/>
          <w:lang w:eastAsia="ru-RU"/>
        </w:rPr>
      </w:pPr>
      <w:r w:rsidRPr="005F3BB5">
        <w:rPr>
          <w:rFonts w:ascii="Times New Roman" w:eastAsia="Times New Roman" w:hAnsi="Times New Roman" w:cs="Times New Roman"/>
          <w:bCs/>
          <w:sz w:val="30"/>
          <w:szCs w:val="30"/>
          <w:lang w:eastAsia="ru-RU"/>
        </w:rPr>
        <w:tab/>
      </w:r>
      <w:r w:rsidRPr="005F3BB5">
        <w:rPr>
          <w:rFonts w:ascii="Times New Roman" w:eastAsia="Times New Roman" w:hAnsi="Times New Roman" w:cs="Times New Roman"/>
          <w:bCs/>
          <w:sz w:val="30"/>
          <w:szCs w:val="30"/>
          <w:lang w:eastAsia="ru-RU"/>
        </w:rPr>
        <w:tab/>
      </w:r>
      <w:r w:rsidRPr="005F3BB5">
        <w:rPr>
          <w:rFonts w:ascii="Times New Roman" w:eastAsia="Times New Roman" w:hAnsi="Times New Roman" w:cs="Times New Roman"/>
          <w:bCs/>
          <w:sz w:val="30"/>
          <w:szCs w:val="30"/>
          <w:lang w:eastAsia="ru-RU"/>
        </w:rPr>
        <w:tab/>
      </w:r>
      <w:r w:rsidRPr="005F3BB5">
        <w:rPr>
          <w:rFonts w:ascii="Times New Roman" w:eastAsia="Times New Roman" w:hAnsi="Times New Roman" w:cs="Times New Roman"/>
          <w:bCs/>
          <w:sz w:val="30"/>
          <w:szCs w:val="30"/>
          <w:lang w:eastAsia="ru-RU"/>
        </w:rPr>
        <w:tab/>
      </w:r>
      <w:r w:rsidRPr="005F3BB5">
        <w:rPr>
          <w:rFonts w:ascii="Times New Roman" w:eastAsia="Times New Roman" w:hAnsi="Times New Roman" w:cs="Times New Roman"/>
          <w:bCs/>
          <w:sz w:val="30"/>
          <w:szCs w:val="30"/>
          <w:lang w:eastAsia="ru-RU"/>
        </w:rPr>
        <w:tab/>
      </w:r>
      <w:r w:rsidRPr="005F3BB5">
        <w:rPr>
          <w:rFonts w:ascii="Times New Roman" w:eastAsia="Times New Roman" w:hAnsi="Times New Roman" w:cs="Times New Roman"/>
          <w:bCs/>
          <w:sz w:val="30"/>
          <w:szCs w:val="30"/>
          <w:lang w:eastAsia="ru-RU"/>
        </w:rPr>
        <w:tab/>
      </w:r>
      <w:r w:rsidRPr="005F3BB5">
        <w:rPr>
          <w:rFonts w:ascii="Times New Roman" w:eastAsia="Times New Roman" w:hAnsi="Times New Roman" w:cs="Times New Roman"/>
          <w:bCs/>
          <w:sz w:val="30"/>
          <w:szCs w:val="30"/>
          <w:lang w:eastAsia="ru-RU"/>
        </w:rPr>
        <w:tab/>
        <w:t xml:space="preserve"> </w:t>
      </w:r>
      <w:proofErr w:type="spellStart"/>
      <w:r w:rsidRPr="005F3BB5">
        <w:rPr>
          <w:rFonts w:ascii="Times New Roman" w:eastAsia="Times New Roman" w:hAnsi="Times New Roman" w:cs="Times New Roman"/>
          <w:bCs/>
          <w:sz w:val="30"/>
          <w:szCs w:val="30"/>
          <w:lang w:eastAsia="ru-RU"/>
        </w:rPr>
        <w:t>Ж.В.Булай</w:t>
      </w:r>
      <w:proofErr w:type="spellEnd"/>
      <w:r w:rsidRPr="005F3BB5">
        <w:rPr>
          <w:rFonts w:ascii="Times New Roman" w:eastAsia="Times New Roman" w:hAnsi="Times New Roman" w:cs="Times New Roman"/>
          <w:bCs/>
          <w:sz w:val="30"/>
          <w:szCs w:val="30"/>
          <w:lang w:eastAsia="ru-RU"/>
        </w:rPr>
        <w:tab/>
      </w:r>
      <w:r w:rsidRPr="005F3BB5">
        <w:rPr>
          <w:rFonts w:ascii="Times New Roman" w:eastAsia="Times New Roman" w:hAnsi="Times New Roman" w:cs="Times New Roman"/>
          <w:bCs/>
          <w:sz w:val="30"/>
          <w:szCs w:val="30"/>
          <w:lang w:eastAsia="ru-RU"/>
        </w:rPr>
        <w:tab/>
      </w:r>
      <w:r w:rsidRPr="005F3BB5">
        <w:rPr>
          <w:rFonts w:ascii="Times New Roman" w:eastAsia="Times New Roman" w:hAnsi="Times New Roman" w:cs="Times New Roman"/>
          <w:bCs/>
          <w:sz w:val="30"/>
          <w:szCs w:val="30"/>
          <w:lang w:eastAsia="ru-RU"/>
        </w:rPr>
        <w:tab/>
      </w:r>
      <w:r w:rsidRPr="005F3BB5">
        <w:rPr>
          <w:rFonts w:ascii="Times New Roman" w:eastAsia="Times New Roman" w:hAnsi="Times New Roman" w:cs="Times New Roman"/>
          <w:bCs/>
          <w:sz w:val="30"/>
          <w:szCs w:val="30"/>
          <w:lang w:eastAsia="ru-RU"/>
        </w:rPr>
        <w:tab/>
      </w:r>
      <w:r w:rsidRPr="005F3BB5">
        <w:rPr>
          <w:rFonts w:ascii="Times New Roman" w:eastAsia="Times New Roman" w:hAnsi="Times New Roman" w:cs="Times New Roman"/>
          <w:bCs/>
          <w:sz w:val="30"/>
          <w:szCs w:val="30"/>
          <w:lang w:eastAsia="ru-RU"/>
        </w:rPr>
        <w:tab/>
      </w:r>
      <w:r w:rsidRPr="005F3BB5">
        <w:rPr>
          <w:rFonts w:ascii="Times New Roman" w:eastAsia="Times New Roman" w:hAnsi="Times New Roman" w:cs="Times New Roman"/>
          <w:bCs/>
          <w:sz w:val="30"/>
          <w:szCs w:val="30"/>
          <w:lang w:eastAsia="ru-RU"/>
        </w:rPr>
        <w:tab/>
      </w:r>
      <w:r w:rsidRPr="005F3BB5">
        <w:rPr>
          <w:rFonts w:ascii="Times New Roman" w:eastAsia="Times New Roman" w:hAnsi="Times New Roman" w:cs="Times New Roman"/>
          <w:bCs/>
          <w:sz w:val="30"/>
          <w:szCs w:val="30"/>
          <w:lang w:eastAsia="ru-RU"/>
        </w:rPr>
        <w:tab/>
        <w:t xml:space="preserve">  </w:t>
      </w:r>
    </w:p>
    <w:p w:rsidR="00126753" w:rsidRDefault="00126753"/>
    <w:sectPr w:rsidR="00126753" w:rsidSect="00C36FF6">
      <w:headerReference w:type="even" r:id="rId5"/>
      <w:footerReference w:type="even" r:id="rId6"/>
      <w:footerReference w:type="default" r:id="rId7"/>
      <w:pgSz w:w="11906" w:h="16838" w:code="9"/>
      <w:pgMar w:top="794" w:right="567" w:bottom="794" w:left="1701"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0AA" w:rsidRDefault="001D3C9E" w:rsidP="007C1DE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D40AA" w:rsidRDefault="001D3C9E" w:rsidP="00860DE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0AA" w:rsidRDefault="001D3C9E" w:rsidP="007C1DE0">
    <w:pPr>
      <w:pStyle w:val="a3"/>
      <w:framePr w:wrap="around" w:vAnchor="text" w:hAnchor="margin" w:xAlign="right" w:y="1"/>
      <w:rPr>
        <w:rStyle w:val="a5"/>
        <w:lang w:val="en-US"/>
      </w:rPr>
    </w:pPr>
  </w:p>
  <w:p w:rsidR="001D40AA" w:rsidRPr="00860DE9" w:rsidRDefault="001D3C9E" w:rsidP="007C1DE0">
    <w:pPr>
      <w:pStyle w:val="a3"/>
      <w:framePr w:wrap="around" w:vAnchor="text" w:hAnchor="margin" w:xAlign="right" w:y="1"/>
      <w:rPr>
        <w:rStyle w:val="a5"/>
        <w:lang w:val="en-US"/>
      </w:rPr>
    </w:pPr>
  </w:p>
  <w:p w:rsidR="001D40AA" w:rsidRDefault="001D3C9E" w:rsidP="00860DE9">
    <w:pPr>
      <w:pStyle w:val="a3"/>
      <w:ind w:right="360"/>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0AA" w:rsidRDefault="001D3C9E" w:rsidP="00F07A63">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D40AA" w:rsidRDefault="001D3C9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24690"/>
    <w:multiLevelType w:val="hybridMultilevel"/>
    <w:tmpl w:val="C1BE0C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BB5"/>
    <w:rsid w:val="000C54FE"/>
    <w:rsid w:val="00126753"/>
    <w:rsid w:val="001D3C9E"/>
    <w:rsid w:val="005F3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8276B"/>
  <w15:chartTrackingRefBased/>
  <w15:docId w15:val="{60BF6531-41B2-46C4-80EA-55061E358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F3BB5"/>
    <w:pPr>
      <w:tabs>
        <w:tab w:val="center" w:pos="4677"/>
        <w:tab w:val="right" w:pos="9355"/>
      </w:tabs>
      <w:spacing w:after="0" w:line="240" w:lineRule="auto"/>
    </w:pPr>
    <w:rPr>
      <w:rFonts w:ascii="Times New Roman" w:eastAsia="Times New Roman" w:hAnsi="Times New Roman" w:cs="Times New Roman"/>
      <w:color w:val="000000"/>
      <w:sz w:val="18"/>
      <w:szCs w:val="18"/>
      <w:lang w:eastAsia="ru-RU"/>
    </w:rPr>
  </w:style>
  <w:style w:type="character" w:customStyle="1" w:styleId="a4">
    <w:name w:val="Нижний колонтитул Знак"/>
    <w:basedOn w:val="a0"/>
    <w:link w:val="a3"/>
    <w:rsid w:val="005F3BB5"/>
    <w:rPr>
      <w:rFonts w:ascii="Times New Roman" w:eastAsia="Times New Roman" w:hAnsi="Times New Roman" w:cs="Times New Roman"/>
      <w:color w:val="000000"/>
      <w:sz w:val="18"/>
      <w:szCs w:val="18"/>
      <w:lang w:eastAsia="ru-RU"/>
    </w:rPr>
  </w:style>
  <w:style w:type="character" w:styleId="a5">
    <w:name w:val="page number"/>
    <w:basedOn w:val="a0"/>
    <w:rsid w:val="005F3BB5"/>
  </w:style>
  <w:style w:type="paragraph" w:styleId="a6">
    <w:name w:val="header"/>
    <w:basedOn w:val="a"/>
    <w:link w:val="a7"/>
    <w:rsid w:val="005F3BB5"/>
    <w:pPr>
      <w:tabs>
        <w:tab w:val="center" w:pos="4677"/>
        <w:tab w:val="right" w:pos="9355"/>
      </w:tabs>
      <w:spacing w:after="0" w:line="240" w:lineRule="auto"/>
    </w:pPr>
    <w:rPr>
      <w:rFonts w:ascii="Times New Roman" w:eastAsia="Times New Roman" w:hAnsi="Times New Roman" w:cs="Times New Roman"/>
      <w:color w:val="000000"/>
      <w:sz w:val="18"/>
      <w:szCs w:val="18"/>
      <w:lang w:eastAsia="ru-RU"/>
    </w:rPr>
  </w:style>
  <w:style w:type="character" w:customStyle="1" w:styleId="a7">
    <w:name w:val="Верхний колонтитул Знак"/>
    <w:basedOn w:val="a0"/>
    <w:link w:val="a6"/>
    <w:rsid w:val="005F3BB5"/>
    <w:rPr>
      <w:rFonts w:ascii="Times New Roman" w:eastAsia="Times New Roman" w:hAnsi="Times New Roman" w:cs="Times New Roman"/>
      <w:color w:val="000000"/>
      <w:sz w:val="18"/>
      <w:szCs w:val="18"/>
      <w:lang w:eastAsia="ru-RU"/>
    </w:rPr>
  </w:style>
  <w:style w:type="paragraph" w:styleId="a8">
    <w:name w:val="Balloon Text"/>
    <w:basedOn w:val="a"/>
    <w:link w:val="a9"/>
    <w:uiPriority w:val="99"/>
    <w:semiHidden/>
    <w:unhideWhenUsed/>
    <w:rsid w:val="001D3C9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D3C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382</Words>
  <Characters>2180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cp:lastPrinted>2019-06-10T12:20:00Z</cp:lastPrinted>
  <dcterms:created xsi:type="dcterms:W3CDTF">2019-06-10T11:20:00Z</dcterms:created>
  <dcterms:modified xsi:type="dcterms:W3CDTF">2019-06-10T12:22:00Z</dcterms:modified>
</cp:coreProperties>
</file>