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DB" w:rsidRPr="00261FDB" w:rsidRDefault="00261FDB" w:rsidP="00261FDB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 w:rsidRPr="00261FDB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АЛЬТЕРНАТИВНАЯ СЛУЖБА</w:t>
      </w:r>
    </w:p>
    <w:p w:rsidR="00EC5A06" w:rsidRDefault="00EC5A06" w:rsidP="00EC5A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Cs/>
          <w:color w:val="242424"/>
          <w:sz w:val="33"/>
          <w:szCs w:val="33"/>
        </w:rPr>
      </w:pPr>
    </w:p>
    <w:p w:rsidR="00EC5A06" w:rsidRPr="00EC5A06" w:rsidRDefault="00EC5A06" w:rsidP="00EC5A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i/>
          <w:color w:val="17365D" w:themeColor="text2" w:themeShade="BF"/>
          <w:sz w:val="30"/>
          <w:szCs w:val="30"/>
        </w:rPr>
      </w:pPr>
      <w:r w:rsidRPr="00EC5A06">
        <w:rPr>
          <w:rStyle w:val="word-wrapper"/>
          <w:b/>
          <w:bCs/>
          <w:color w:val="17365D" w:themeColor="text2" w:themeShade="BF"/>
          <w:sz w:val="30"/>
          <w:szCs w:val="30"/>
        </w:rPr>
        <w:t>Закон Республики Беларусь</w:t>
      </w:r>
      <w:r w:rsidRPr="00EC5A06">
        <w:rPr>
          <w:b/>
          <w:bCs/>
          <w:color w:val="17365D" w:themeColor="text2" w:themeShade="BF"/>
          <w:sz w:val="30"/>
          <w:szCs w:val="30"/>
        </w:rPr>
        <w:t xml:space="preserve"> </w:t>
      </w:r>
      <w:r w:rsidRPr="00EC5A06">
        <w:rPr>
          <w:rStyle w:val="h-normal"/>
          <w:b/>
          <w:bCs/>
          <w:color w:val="17365D" w:themeColor="text2" w:themeShade="BF"/>
          <w:sz w:val="30"/>
          <w:szCs w:val="30"/>
        </w:rPr>
        <w:t>от 4 июня 2015 г. № 276-З</w:t>
      </w:r>
      <w:r w:rsidRPr="00EC5A06">
        <w:rPr>
          <w:b/>
          <w:bCs/>
          <w:color w:val="17365D" w:themeColor="text2" w:themeShade="BF"/>
          <w:sz w:val="30"/>
          <w:szCs w:val="30"/>
        </w:rPr>
        <w:t xml:space="preserve"> </w:t>
      </w:r>
      <w:r w:rsidRPr="00EC5A06">
        <w:rPr>
          <w:rStyle w:val="word-wrapper"/>
          <w:b/>
          <w:bCs/>
          <w:color w:val="17365D" w:themeColor="text2" w:themeShade="BF"/>
          <w:sz w:val="30"/>
          <w:szCs w:val="30"/>
        </w:rPr>
        <w:t>«Об альтернативной службе»</w:t>
      </w:r>
      <w:r w:rsidRPr="00EC5A06">
        <w:rPr>
          <w:b/>
          <w:bCs/>
          <w:i/>
          <w:color w:val="17365D" w:themeColor="text2" w:themeShade="BF"/>
          <w:sz w:val="30"/>
          <w:szCs w:val="30"/>
        </w:rPr>
        <w:t xml:space="preserve"> </w:t>
      </w:r>
      <w:r w:rsidRPr="00EC5A06">
        <w:rPr>
          <w:rStyle w:val="color0000ff"/>
          <w:b/>
          <w:i/>
          <w:color w:val="17365D" w:themeColor="text2" w:themeShade="BF"/>
          <w:sz w:val="30"/>
          <w:szCs w:val="30"/>
        </w:rPr>
        <w:t xml:space="preserve"> (в ред. законов Республики Беларусь от 09.01.2017 </w:t>
      </w:r>
      <w:r w:rsidRPr="00EC5A06">
        <w:rPr>
          <w:rStyle w:val="colorff00ff"/>
          <w:b/>
          <w:i/>
          <w:color w:val="17365D" w:themeColor="text2" w:themeShade="BF"/>
          <w:sz w:val="30"/>
          <w:szCs w:val="30"/>
        </w:rPr>
        <w:t>№ 14-З</w:t>
      </w:r>
      <w:r w:rsidRPr="00EC5A06">
        <w:rPr>
          <w:b/>
          <w:bCs/>
          <w:i/>
          <w:color w:val="17365D" w:themeColor="text2" w:themeShade="BF"/>
          <w:sz w:val="30"/>
          <w:szCs w:val="30"/>
        </w:rPr>
        <w:t xml:space="preserve"> </w:t>
      </w:r>
      <w:r w:rsidRPr="00EC5A06">
        <w:rPr>
          <w:rStyle w:val="color0000ff"/>
          <w:b/>
          <w:i/>
          <w:color w:val="17365D" w:themeColor="text2" w:themeShade="BF"/>
          <w:sz w:val="30"/>
          <w:szCs w:val="30"/>
        </w:rPr>
        <w:t>от 10.12.2020 </w:t>
      </w:r>
      <w:r w:rsidRPr="00EC5A06">
        <w:rPr>
          <w:rStyle w:val="colorff00ff"/>
          <w:b/>
          <w:i/>
          <w:color w:val="17365D" w:themeColor="text2" w:themeShade="BF"/>
          <w:sz w:val="30"/>
          <w:szCs w:val="30"/>
        </w:rPr>
        <w:t>№ 65-З</w:t>
      </w:r>
      <w:r w:rsidRPr="00EC5A06">
        <w:rPr>
          <w:rStyle w:val="color0000ff"/>
          <w:b/>
          <w:i/>
          <w:color w:val="17365D" w:themeColor="text2" w:themeShade="BF"/>
          <w:sz w:val="30"/>
          <w:szCs w:val="30"/>
        </w:rPr>
        <w:t>, от 17.07.2023 </w:t>
      </w:r>
      <w:r w:rsidRPr="00EC5A06">
        <w:rPr>
          <w:rStyle w:val="colorff00ff"/>
          <w:b/>
          <w:i/>
          <w:color w:val="17365D" w:themeColor="text2" w:themeShade="BF"/>
          <w:sz w:val="30"/>
          <w:szCs w:val="30"/>
        </w:rPr>
        <w:t>№ 300-З</w:t>
      </w:r>
      <w:r w:rsidRPr="00EC5A06">
        <w:rPr>
          <w:rStyle w:val="color0000ff"/>
          <w:b/>
          <w:i/>
          <w:color w:val="17365D" w:themeColor="text2" w:themeShade="BF"/>
          <w:sz w:val="30"/>
          <w:szCs w:val="30"/>
        </w:rPr>
        <w:t>)</w:t>
      </w:r>
    </w:p>
    <w:p w:rsidR="00EC5A06" w:rsidRDefault="00EC5A06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</w:pP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Альтернативная служба</w:t>
      </w: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это общественно-полезная деятельность, осуществление которой возлагается на граждан Республики Беларусь взамен воинской службы.</w:t>
      </w:r>
    </w:p>
    <w:p w:rsidR="00261FDB" w:rsidRPr="00DA0043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Альтернативная служба не связана со службой в Вооруженных Силах Республики Беларусь, других войсках и воинских формированиях Республики Беларусь.</w:t>
      </w:r>
    </w:p>
    <w:p w:rsidR="00261FDB" w:rsidRPr="00DA0043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proofErr w:type="gramStart"/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eastAsia="ru-RU"/>
        </w:rPr>
        <w:t>На альтернативную службу могут быть направлены</w:t>
      </w: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 граждане, подлежащие призыву на срочную военную службу, службу в резерве, годные по состоянию здоровья и физическому развитию к прохождению срочной военной службы, службы в резерве, лично заявившие о том, что принятие Военной присяги, ношение, применение оружия или непосредственное участие в производстве и обслуживании оружия, боеприпасов и боевой техники противоречат их религиозным убеждениям в той</w:t>
      </w:r>
      <w:proofErr w:type="gramEnd"/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мере, в которой становится невозможным прохождение воинской службы.</w:t>
      </w:r>
    </w:p>
    <w:p w:rsidR="00261FDB" w:rsidRPr="00DA0043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eastAsia="ru-RU"/>
        </w:rPr>
        <w:t>Граждане, освобожденные</w:t>
      </w: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 в соответствии с законодательством</w:t>
      </w: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eastAsia="ru-RU"/>
        </w:rPr>
        <w:t> от призыва на срочную военную службу</w:t>
      </w: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, службу в резерве либо имеющие право на отсрочку от призыва на срочную военную службу, службу в резерве, </w:t>
      </w: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eastAsia="ru-RU"/>
        </w:rPr>
        <w:t>на альтернативную службу не направляются</w:t>
      </w: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261FDB" w:rsidRPr="00DA0043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eastAsia="ru-RU"/>
        </w:rPr>
        <w:t>Решение о замене (об отказе в замене) воинской службы на альтернативную службу</w:t>
      </w:r>
      <w:r w:rsidRPr="00DA004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 принимается районной (городской) призывной комиссией по месту жительства гражданина при наличии его заявления.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Срок альтернативной службы для граждан:</w:t>
      </w:r>
    </w:p>
    <w:p w:rsidR="00261FDB" w:rsidRPr="00261FDB" w:rsidRDefault="00261FDB" w:rsidP="00261F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имеющих высшего образования, – 36 месяцев;</w:t>
      </w:r>
    </w:p>
    <w:p w:rsidR="00261FDB" w:rsidRPr="00261FDB" w:rsidRDefault="00261FDB" w:rsidP="00261F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имеющих</w:t>
      </w:r>
      <w:proofErr w:type="gramEnd"/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высшее образование, – 24 месяца.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Граждане проходят альтернативную службу в организациях</w:t>
      </w: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здравоохранения, социальной сферы, жилищно-коммунального, сельского и лесного хозяйства, в организациях, занимающихся благоустройством территорий, строительством и ремонтом дорог и железнодорожных путей.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 организаций, в которых граждане проходят альтернативную службу, утвержден постановлением Министерства труда и социальной защиты Республики Беларусь от 31.05.2016 № 24.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 видов работ, которые могут выполнять граждане, проходящие альтернативную службу, установлен постановлением Совета Министров Республики Беларусь от 27.06.2016 № 497.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Организацию, в которой гражданин будет проходить альтернативную службу, а также день убытия гражданина к месту прохождения альтернативной службы определяет Министерство труда и социальной защиты Республики Беларусь.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Гражданам, проходящим альтернативную службу, выплачивается ежемесячное денежное содержание в размере 150 процентов наибольшей величины бюджета прожиточного минимума в среднем на душу населения, утвержденного Министерством труда и социальной защиты Республики Беларусь, за два последних квартала. Размер денежного содержания увеличивается: на 20 процентов бюджета прожиточного минимума – с 13-го месяца альтернативной службы; на 40 процентов бюджета прожиточного минимума – с 25-го месяца альтернативной службы.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Граждане, проходящие альтернативную службу, не вправе:</w:t>
      </w:r>
    </w:p>
    <w:p w:rsidR="00261FDB" w:rsidRPr="00261FDB" w:rsidRDefault="00261FDB" w:rsidP="00261F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принимать участие в забастовках;</w:t>
      </w:r>
    </w:p>
    <w:p w:rsidR="00261FDB" w:rsidRPr="00261FDB" w:rsidRDefault="00261FDB" w:rsidP="00261F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заниматься иной оплачиваемой деятельностью (работой);</w:t>
      </w:r>
    </w:p>
    <w:p w:rsidR="00261FDB" w:rsidRPr="00261FDB" w:rsidRDefault="00261FDB" w:rsidP="00261F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осуществлять предпринимательскую деятельность.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Граждане, уклоняющиеся от прохождения альтернативной службы</w:t>
      </w: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несут ответственность в соответствии с законодательными актами (статьи 465-1, 465-2 Уголовного кодекса Республики Беларусь). </w:t>
      </w:r>
      <w:r w:rsidRPr="00261FD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 уклонению гражданина от прохождения альтернативной службы относится:</w:t>
      </w:r>
    </w:p>
    <w:p w:rsidR="00261FDB" w:rsidRPr="00261FDB" w:rsidRDefault="00261FDB" w:rsidP="00261FD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неисполнение или ненадлежащее исполнение обязанностей альтернативной службы, либо несоблюдение ограничений, связанных с прохождением альтернативной службы, повлекшие в период прохождения альтернативной службы наложение трех не погашенных выговоров;</w:t>
      </w:r>
    </w:p>
    <w:p w:rsidR="00261FDB" w:rsidRPr="00261FDB" w:rsidRDefault="00261FDB" w:rsidP="00261FD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неявка без уважительных причин к месту прохождения альтернативной службы, в том числе при переводе в другую организацию или прибытии из отпуска, на срок свыше трех суток либо уклонение от прохождения альтернативной службы на тот же срок путем подлога документов или иного обмана;</w:t>
      </w:r>
    </w:p>
    <w:p w:rsidR="00261FDB" w:rsidRPr="00261FDB" w:rsidRDefault="00261FDB" w:rsidP="00261FD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уклонение от прохождения альтернативной службы путем умышленного причинения себе телесного повреждения (членовредительство) или симуляции заболевания.</w:t>
      </w:r>
    </w:p>
    <w:p w:rsidR="00261FDB" w:rsidRPr="00261FDB" w:rsidRDefault="00261FDB" w:rsidP="00261F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1F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Граждане, уволенные с альтернативной службы, военным комиссаром зачисляются в запас Вооруженных Сил Республики Беларусь и относятся к запасу военнообязанных второй категории</w:t>
      </w:r>
    </w:p>
    <w:p w:rsidR="00692342" w:rsidRDefault="00692342" w:rsidP="00261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B8224A" w:rsidRPr="0043295B" w:rsidRDefault="00B8224A" w:rsidP="00A51DD6">
      <w:pPr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3295B"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информация по телефонам 8 0152 62584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4</w:t>
      </w:r>
      <w:r w:rsidRPr="0043295B">
        <w:rPr>
          <w:rFonts w:ascii="Times New Roman" w:hAnsi="Times New Roman" w:cs="Times New Roman"/>
          <w:b/>
          <w:color w:val="7030A0"/>
          <w:sz w:val="28"/>
          <w:szCs w:val="28"/>
        </w:rPr>
        <w:t>, 62584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3</w:t>
      </w:r>
      <w:r w:rsidR="00DA0043">
        <w:rPr>
          <w:rFonts w:ascii="Times New Roman" w:hAnsi="Times New Roman" w:cs="Times New Roman"/>
          <w:b/>
          <w:color w:val="7030A0"/>
          <w:sz w:val="28"/>
          <w:szCs w:val="28"/>
        </w:rPr>
        <w:t>, 625842</w:t>
      </w:r>
      <w:r w:rsidRPr="0043295B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B8224A" w:rsidRPr="00261FDB" w:rsidRDefault="00B8224A" w:rsidP="00A51D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sectPr w:rsidR="00B8224A" w:rsidRPr="00261FDB" w:rsidSect="002323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1AC7"/>
    <w:multiLevelType w:val="multilevel"/>
    <w:tmpl w:val="0A04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3E41E1"/>
    <w:multiLevelType w:val="multilevel"/>
    <w:tmpl w:val="1FF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C84292"/>
    <w:multiLevelType w:val="multilevel"/>
    <w:tmpl w:val="2C7C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DB"/>
    <w:rsid w:val="0001372E"/>
    <w:rsid w:val="002323CE"/>
    <w:rsid w:val="00261FDB"/>
    <w:rsid w:val="00692342"/>
    <w:rsid w:val="00A51DD6"/>
    <w:rsid w:val="00B8224A"/>
    <w:rsid w:val="00C844AA"/>
    <w:rsid w:val="00DA0043"/>
    <w:rsid w:val="00EC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C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C5A06"/>
  </w:style>
  <w:style w:type="character" w:customStyle="1" w:styleId="word-wrapper">
    <w:name w:val="word-wrapper"/>
    <w:basedOn w:val="a0"/>
    <w:rsid w:val="00EC5A06"/>
  </w:style>
  <w:style w:type="character" w:customStyle="1" w:styleId="fake-non-breaking-space">
    <w:name w:val="fake-non-breaking-space"/>
    <w:basedOn w:val="a0"/>
    <w:rsid w:val="00EC5A06"/>
  </w:style>
  <w:style w:type="character" w:customStyle="1" w:styleId="color0000ff">
    <w:name w:val="color__0000ff"/>
    <w:basedOn w:val="a0"/>
    <w:rsid w:val="00EC5A06"/>
  </w:style>
  <w:style w:type="character" w:customStyle="1" w:styleId="colorff00ff">
    <w:name w:val="color__ff00ff"/>
    <w:basedOn w:val="a0"/>
    <w:rsid w:val="00EC5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C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C5A06"/>
  </w:style>
  <w:style w:type="character" w:customStyle="1" w:styleId="word-wrapper">
    <w:name w:val="word-wrapper"/>
    <w:basedOn w:val="a0"/>
    <w:rsid w:val="00EC5A06"/>
  </w:style>
  <w:style w:type="character" w:customStyle="1" w:styleId="fake-non-breaking-space">
    <w:name w:val="fake-non-breaking-space"/>
    <w:basedOn w:val="a0"/>
    <w:rsid w:val="00EC5A06"/>
  </w:style>
  <w:style w:type="character" w:customStyle="1" w:styleId="color0000ff">
    <w:name w:val="color__0000ff"/>
    <w:basedOn w:val="a0"/>
    <w:rsid w:val="00EC5A06"/>
  </w:style>
  <w:style w:type="character" w:customStyle="1" w:styleId="colorff00ff">
    <w:name w:val="color__ff00ff"/>
    <w:basedOn w:val="a0"/>
    <w:rsid w:val="00EC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84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824">
              <w:blockQuote w:val="1"/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single" w:sz="36" w:space="15" w:color="auto"/>
                <w:bottom w:val="none" w:sz="0" w:space="0" w:color="auto"/>
                <w:right w:val="none" w:sz="0" w:space="0" w:color="auto"/>
              </w:divBdr>
            </w:div>
            <w:div w:id="12094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8</cp:revision>
  <dcterms:created xsi:type="dcterms:W3CDTF">2025-02-07T11:18:00Z</dcterms:created>
  <dcterms:modified xsi:type="dcterms:W3CDTF">2025-03-24T06:55:00Z</dcterms:modified>
</cp:coreProperties>
</file>